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2" w:rsidRPr="00292D86" w:rsidRDefault="00BB2CF2" w:rsidP="008D78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8E7962" w:rsidRPr="00292D86">
        <w:rPr>
          <w:rFonts w:ascii="Times New Roman" w:hAnsi="Times New Roman" w:cs="Times New Roman"/>
        </w:rPr>
        <w:t>Обобщенная</w:t>
      </w:r>
      <w:proofErr w:type="gramEnd"/>
      <w:r w:rsidR="008E7962" w:rsidRPr="00292D86">
        <w:rPr>
          <w:rFonts w:ascii="Times New Roman" w:hAnsi="Times New Roman" w:cs="Times New Roman"/>
        </w:rPr>
        <w:t xml:space="preserve"> информация</w:t>
      </w:r>
      <w:r w:rsidR="0001356A" w:rsidRPr="00292D86">
        <w:rPr>
          <w:rFonts w:ascii="Times New Roman" w:hAnsi="Times New Roman" w:cs="Times New Roman"/>
        </w:rPr>
        <w:t xml:space="preserve"> по нарушениям</w:t>
      </w:r>
      <w:r w:rsidRPr="00292D86">
        <w:rPr>
          <w:rFonts w:ascii="Times New Roman" w:hAnsi="Times New Roman" w:cs="Times New Roman"/>
        </w:rPr>
        <w:t>, выявленны</w:t>
      </w:r>
      <w:r w:rsidR="0001356A" w:rsidRPr="00292D86">
        <w:rPr>
          <w:rFonts w:ascii="Times New Roman" w:hAnsi="Times New Roman" w:cs="Times New Roman"/>
        </w:rPr>
        <w:t>м</w:t>
      </w:r>
      <w:r w:rsidRPr="00292D86">
        <w:rPr>
          <w:rFonts w:ascii="Times New Roman" w:hAnsi="Times New Roman" w:cs="Times New Roman"/>
        </w:rPr>
        <w:t xml:space="preserve"> в </w:t>
      </w:r>
      <w:r w:rsidRPr="00292D86">
        <w:rPr>
          <w:rStyle w:val="a4"/>
          <w:color w:val="000000"/>
          <w:sz w:val="22"/>
          <w:szCs w:val="22"/>
        </w:rPr>
        <w:t xml:space="preserve">рамках проведенного аудита </w:t>
      </w:r>
      <w:r w:rsidR="0001356A" w:rsidRPr="00292D86">
        <w:rPr>
          <w:rStyle w:val="a4"/>
          <w:color w:val="000000"/>
          <w:sz w:val="22"/>
          <w:szCs w:val="22"/>
        </w:rPr>
        <w:t xml:space="preserve">в сфере </w:t>
      </w:r>
      <w:r w:rsidR="00F11EF7" w:rsidRPr="00292D86">
        <w:rPr>
          <w:rStyle w:val="a4"/>
          <w:color w:val="000000"/>
          <w:sz w:val="22"/>
          <w:szCs w:val="22"/>
        </w:rPr>
        <w:t>закупок</w:t>
      </w:r>
      <w:r w:rsidR="00F61EF2" w:rsidRPr="00292D86">
        <w:rPr>
          <w:rStyle w:val="a4"/>
          <w:color w:val="000000"/>
          <w:sz w:val="22"/>
          <w:szCs w:val="22"/>
        </w:rPr>
        <w:t xml:space="preserve"> товаров, работ, услуг для муниципальных нужд</w:t>
      </w:r>
      <w:r w:rsidR="0001356A" w:rsidRPr="00292D86">
        <w:rPr>
          <w:rStyle w:val="a4"/>
          <w:color w:val="000000"/>
          <w:sz w:val="22"/>
          <w:szCs w:val="22"/>
        </w:rPr>
        <w:t xml:space="preserve">. </w:t>
      </w:r>
    </w:p>
    <w:p w:rsidR="00B0699F" w:rsidRPr="00292D86" w:rsidRDefault="008D78CF" w:rsidP="008D7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</w:rPr>
        <w:t xml:space="preserve">       </w:t>
      </w:r>
    </w:p>
    <w:p w:rsidR="00000C8B" w:rsidRPr="00292D86" w:rsidRDefault="00B0699F" w:rsidP="008D7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</w:rPr>
        <w:t xml:space="preserve">       </w:t>
      </w:r>
      <w:r w:rsidR="00144B16" w:rsidRPr="00292D86">
        <w:rPr>
          <w:rFonts w:ascii="Times New Roman" w:hAnsi="Times New Roman" w:cs="Times New Roman"/>
        </w:rPr>
        <w:t>Субъект контроля:</w:t>
      </w:r>
      <w:r w:rsidR="008D78CF" w:rsidRPr="00292D86">
        <w:rPr>
          <w:rFonts w:ascii="Times New Roman" w:hAnsi="Times New Roman" w:cs="Times New Roman"/>
        </w:rPr>
        <w:t xml:space="preserve"> </w:t>
      </w:r>
      <w:r w:rsidR="00000C8B" w:rsidRPr="00292D86">
        <w:rPr>
          <w:rFonts w:ascii="Times New Roman" w:hAnsi="Times New Roman" w:cs="Times New Roman"/>
        </w:rPr>
        <w:t xml:space="preserve">МБУ городского округа Домодедово </w:t>
      </w:r>
      <w:r w:rsidR="00000C8B" w:rsidRPr="00292D86">
        <w:rPr>
          <w:rFonts w:ascii="Times New Roman" w:eastAsia="Calibri" w:hAnsi="Times New Roman" w:cs="Times New Roman"/>
          <w:bCs/>
        </w:rPr>
        <w:t>«Центр содействия развитию земельно-имущественного комплекса городского округа Домодедово»</w:t>
      </w:r>
    </w:p>
    <w:p w:rsidR="00000C8B" w:rsidRPr="00292D86" w:rsidRDefault="00000C8B" w:rsidP="008D78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4B16" w:rsidRPr="00292D86" w:rsidRDefault="008D78CF" w:rsidP="00144B16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92D86">
        <w:rPr>
          <w:rFonts w:ascii="Times New Roman" w:eastAsia="Calibri" w:hAnsi="Times New Roman" w:cs="Times New Roman"/>
          <w:bCs/>
        </w:rPr>
        <w:t xml:space="preserve">       </w:t>
      </w:r>
      <w:r w:rsidR="00144B16" w:rsidRPr="00292D86">
        <w:rPr>
          <w:rFonts w:ascii="Times New Roman" w:eastAsia="Calibri" w:hAnsi="Times New Roman" w:cs="Times New Roman"/>
          <w:bCs/>
        </w:rPr>
        <w:t xml:space="preserve">Проверяемый период: </w:t>
      </w:r>
      <w:r w:rsidR="00144B16" w:rsidRPr="00292D86">
        <w:rPr>
          <w:rFonts w:ascii="Times New Roman" w:eastAsia="Times New Roman" w:hAnsi="Times New Roman" w:cs="Times New Roman"/>
          <w:color w:val="333333"/>
          <w:lang w:val="en-US" w:eastAsia="ru-RU"/>
        </w:rPr>
        <w:t>c</w:t>
      </w:r>
      <w:r w:rsidR="00144B16" w:rsidRPr="00292D86">
        <w:rPr>
          <w:rFonts w:ascii="Times New Roman" w:eastAsia="Times New Roman" w:hAnsi="Times New Roman" w:cs="Times New Roman"/>
          <w:color w:val="333333"/>
          <w:lang w:eastAsia="ru-RU"/>
        </w:rPr>
        <w:t xml:space="preserve"> «01» января 201</w:t>
      </w:r>
      <w:r w:rsidRPr="00292D86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144B16" w:rsidRPr="00292D86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 по «31» декабря 201</w:t>
      </w:r>
      <w:r w:rsidRPr="00292D86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144B16" w:rsidRPr="00292D86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года.</w:t>
      </w:r>
    </w:p>
    <w:p w:rsidR="00292D86" w:rsidRPr="00292D86" w:rsidRDefault="008D78CF" w:rsidP="00292D86">
      <w:pPr>
        <w:pStyle w:val="a5"/>
        <w:widowControl/>
        <w:shd w:val="clear" w:color="auto" w:fill="auto"/>
        <w:tabs>
          <w:tab w:val="left" w:pos="851"/>
        </w:tabs>
        <w:spacing w:before="0" w:after="0" w:line="274" w:lineRule="exact"/>
        <w:ind w:right="20"/>
        <w:jc w:val="left"/>
        <w:rPr>
          <w:sz w:val="22"/>
          <w:szCs w:val="22"/>
        </w:rPr>
      </w:pPr>
      <w:r w:rsidRPr="00292D86">
        <w:rPr>
          <w:rFonts w:eastAsia="Times New Roman"/>
          <w:color w:val="333333"/>
          <w:sz w:val="22"/>
          <w:szCs w:val="22"/>
          <w:lang w:eastAsia="ru-RU"/>
        </w:rPr>
        <w:t xml:space="preserve">       </w:t>
      </w:r>
      <w:r w:rsidR="00292D86">
        <w:rPr>
          <w:rFonts w:eastAsia="Times New Roman"/>
          <w:color w:val="333333"/>
          <w:sz w:val="22"/>
          <w:szCs w:val="22"/>
          <w:lang w:eastAsia="ru-RU"/>
        </w:rPr>
        <w:t xml:space="preserve"> </w:t>
      </w:r>
      <w:bookmarkStart w:id="0" w:name="_GoBack"/>
      <w:bookmarkEnd w:id="0"/>
      <w:r w:rsidR="00144B16" w:rsidRPr="00292D86">
        <w:rPr>
          <w:rFonts w:eastAsia="Times New Roman"/>
          <w:color w:val="333333"/>
          <w:sz w:val="22"/>
          <w:szCs w:val="22"/>
          <w:lang w:eastAsia="ru-RU"/>
        </w:rPr>
        <w:t xml:space="preserve">Цель </w:t>
      </w:r>
      <w:r w:rsidR="007D5DAB" w:rsidRPr="00292D86">
        <w:rPr>
          <w:rFonts w:eastAsia="Times New Roman"/>
          <w:color w:val="333333"/>
          <w:sz w:val="22"/>
          <w:szCs w:val="22"/>
          <w:lang w:eastAsia="ru-RU"/>
        </w:rPr>
        <w:t>контрольного</w:t>
      </w:r>
      <w:r w:rsidR="00C63F54" w:rsidRPr="00292D86">
        <w:rPr>
          <w:rFonts w:eastAsia="Times New Roman"/>
          <w:color w:val="333333"/>
          <w:sz w:val="22"/>
          <w:szCs w:val="22"/>
          <w:lang w:eastAsia="ru-RU"/>
        </w:rPr>
        <w:t xml:space="preserve"> мероприятия</w:t>
      </w:r>
      <w:r w:rsidR="00144B16" w:rsidRPr="00292D86">
        <w:rPr>
          <w:rFonts w:eastAsia="Times New Roman"/>
          <w:color w:val="333333"/>
          <w:sz w:val="22"/>
          <w:szCs w:val="22"/>
          <w:lang w:eastAsia="ru-RU"/>
        </w:rPr>
        <w:t>:</w:t>
      </w:r>
      <w:r w:rsidR="008E7962" w:rsidRPr="00292D86">
        <w:rPr>
          <w:sz w:val="22"/>
          <w:szCs w:val="22"/>
        </w:rPr>
        <w:t xml:space="preserve"> </w:t>
      </w:r>
      <w:r w:rsidR="00292D86" w:rsidRPr="00292D86">
        <w:rPr>
          <w:sz w:val="22"/>
          <w:szCs w:val="22"/>
        </w:rPr>
        <w:t>анализ и оценка результатов закупок, достижения целей осуществления закупок, определенных статьей 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92D86" w:rsidRPr="00292D86" w:rsidRDefault="00292D86" w:rsidP="00292D86">
      <w:pPr>
        <w:pStyle w:val="a5"/>
        <w:widowControl/>
        <w:shd w:val="clear" w:color="auto" w:fill="auto"/>
        <w:tabs>
          <w:tab w:val="left" w:pos="851"/>
        </w:tabs>
        <w:spacing w:before="0" w:after="0" w:line="274" w:lineRule="exact"/>
        <w:ind w:right="20"/>
        <w:jc w:val="left"/>
        <w:rPr>
          <w:sz w:val="22"/>
          <w:szCs w:val="22"/>
        </w:rPr>
      </w:pPr>
    </w:p>
    <w:p w:rsidR="00144B16" w:rsidRPr="00292D86" w:rsidRDefault="008E7962" w:rsidP="00F61EF2">
      <w:pPr>
        <w:pStyle w:val="a5"/>
        <w:widowControl/>
        <w:shd w:val="clear" w:color="auto" w:fill="auto"/>
        <w:tabs>
          <w:tab w:val="left" w:pos="851"/>
        </w:tabs>
        <w:spacing w:before="0" w:after="0" w:line="274" w:lineRule="exact"/>
        <w:ind w:right="20"/>
        <w:jc w:val="left"/>
        <w:rPr>
          <w:rFonts w:eastAsia="Times New Roman"/>
          <w:color w:val="333333"/>
          <w:sz w:val="22"/>
          <w:szCs w:val="22"/>
          <w:lang w:eastAsia="ru-RU"/>
        </w:rPr>
      </w:pPr>
      <w:r w:rsidRPr="00292D86">
        <w:rPr>
          <w:sz w:val="22"/>
          <w:szCs w:val="22"/>
        </w:rPr>
        <w:t xml:space="preserve">     </w:t>
      </w:r>
      <w:r w:rsidR="008D78CF" w:rsidRPr="00292D86">
        <w:rPr>
          <w:rFonts w:eastAsia="Times New Roman"/>
          <w:color w:val="333333"/>
          <w:sz w:val="22"/>
          <w:szCs w:val="22"/>
          <w:lang w:eastAsia="ru-RU"/>
        </w:rPr>
        <w:t xml:space="preserve">  </w:t>
      </w:r>
      <w:r w:rsidR="00144B16" w:rsidRPr="00292D86">
        <w:rPr>
          <w:rFonts w:eastAsia="Times New Roman"/>
          <w:color w:val="333333"/>
          <w:sz w:val="22"/>
          <w:szCs w:val="22"/>
          <w:lang w:eastAsia="ru-RU"/>
        </w:rPr>
        <w:t xml:space="preserve">Выявленные нарушения: </w:t>
      </w:r>
    </w:p>
    <w:p w:rsidR="00000C8B" w:rsidRPr="00292D86" w:rsidRDefault="00C63F54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</w:rPr>
        <w:t xml:space="preserve">     </w:t>
      </w:r>
      <w:r w:rsidR="006D4833" w:rsidRPr="00292D86">
        <w:rPr>
          <w:rFonts w:ascii="Times New Roman" w:hAnsi="Times New Roman" w:cs="Times New Roman"/>
        </w:rPr>
        <w:t xml:space="preserve">   </w:t>
      </w:r>
      <w:r w:rsidR="00A5359A" w:rsidRPr="00292D86">
        <w:rPr>
          <w:rFonts w:ascii="Times New Roman" w:hAnsi="Times New Roman" w:cs="Times New Roman"/>
        </w:rPr>
        <w:t xml:space="preserve"> </w:t>
      </w:r>
      <w:r w:rsidR="006D4833" w:rsidRPr="00292D86">
        <w:rPr>
          <w:rFonts w:ascii="Times New Roman" w:hAnsi="Times New Roman" w:cs="Times New Roman"/>
        </w:rPr>
        <w:t>1</w:t>
      </w:r>
      <w:r w:rsidR="00000C8B" w:rsidRPr="00292D86">
        <w:rPr>
          <w:rFonts w:ascii="Times New Roman" w:hAnsi="Times New Roman" w:cs="Times New Roman"/>
          <w:b/>
        </w:rPr>
        <w:t>.</w:t>
      </w:r>
      <w:r w:rsidR="00000C8B" w:rsidRPr="00292D86">
        <w:rPr>
          <w:rFonts w:ascii="Times New Roman" w:hAnsi="Times New Roman" w:cs="Times New Roman"/>
        </w:rPr>
        <w:t xml:space="preserve"> </w:t>
      </w:r>
      <w:proofErr w:type="gramStart"/>
      <w:r w:rsidR="00000C8B" w:rsidRPr="00292D86">
        <w:rPr>
          <w:rFonts w:ascii="Times New Roman" w:hAnsi="Times New Roman" w:cs="Times New Roman"/>
        </w:rPr>
        <w:t xml:space="preserve">В нарушение </w:t>
      </w:r>
      <w:r w:rsidR="00000C8B" w:rsidRPr="00292D86">
        <w:rPr>
          <w:rFonts w:ascii="Times New Roman" w:hAnsi="Times New Roman" w:cs="Times New Roman"/>
          <w:b/>
        </w:rPr>
        <w:t>ч.6</w:t>
      </w:r>
      <w:r w:rsidR="00000C8B" w:rsidRPr="00292D86">
        <w:rPr>
          <w:rFonts w:ascii="Times New Roman" w:hAnsi="Times New Roman" w:cs="Times New Roman"/>
        </w:rPr>
        <w:t xml:space="preserve"> </w:t>
      </w:r>
      <w:r w:rsidR="00000C8B" w:rsidRPr="00292D86">
        <w:rPr>
          <w:rFonts w:ascii="Times New Roman" w:hAnsi="Times New Roman" w:cs="Times New Roman"/>
          <w:b/>
        </w:rPr>
        <w:t>ст.38,  ч.23 ст.112</w:t>
      </w:r>
      <w:r w:rsidR="00000C8B" w:rsidRPr="00292D86">
        <w:rPr>
          <w:rFonts w:ascii="Times New Roman" w:hAnsi="Times New Roman" w:cs="Times New Roman"/>
        </w:rPr>
        <w:t xml:space="preserve"> Закона №44-ФЗ обязанности Контрактных управляющих  в сфере закупок МБУ городского округа Домодедово </w:t>
      </w:r>
      <w:r w:rsidR="00000C8B" w:rsidRPr="00292D86">
        <w:rPr>
          <w:rFonts w:ascii="Times New Roman" w:eastAsia="Calibri" w:hAnsi="Times New Roman" w:cs="Times New Roman"/>
          <w:bCs/>
        </w:rPr>
        <w:t xml:space="preserve">«Центр содействия развитию земельно-имущественного комплекса городского округа Домодедово» исполняли </w:t>
      </w:r>
      <w:r w:rsidR="00000C8B" w:rsidRPr="00292D86">
        <w:rPr>
          <w:rFonts w:ascii="Times New Roman" w:hAnsi="Times New Roman" w:cs="Times New Roman"/>
        </w:rPr>
        <w:t xml:space="preserve"> лица, не имеющие профессионального образования или дополнительного профессионального образования  в сфере размещения заказов на поставки товаров, выполнение работ, оказание услуг для  муниципальных нужд, или в сфере закупок</w:t>
      </w:r>
      <w:r w:rsidR="00ED3426" w:rsidRPr="00292D86">
        <w:rPr>
          <w:rFonts w:ascii="Times New Roman" w:hAnsi="Times New Roman" w:cs="Times New Roman"/>
        </w:rPr>
        <w:t>;</w:t>
      </w:r>
      <w:proofErr w:type="gramEnd"/>
    </w:p>
    <w:p w:rsidR="00000C8B" w:rsidRPr="00292D86" w:rsidRDefault="006D4833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</w:rPr>
        <w:t xml:space="preserve">       </w:t>
      </w:r>
      <w:r w:rsidR="00A5359A" w:rsidRPr="00292D86">
        <w:rPr>
          <w:rFonts w:ascii="Times New Roman" w:hAnsi="Times New Roman" w:cs="Times New Roman"/>
        </w:rPr>
        <w:t xml:space="preserve"> </w:t>
      </w:r>
      <w:r w:rsidR="00EF2708" w:rsidRPr="00292D86">
        <w:rPr>
          <w:rFonts w:ascii="Times New Roman" w:hAnsi="Times New Roman" w:cs="Times New Roman"/>
        </w:rPr>
        <w:t xml:space="preserve"> </w:t>
      </w:r>
      <w:r w:rsidRPr="00292D86">
        <w:rPr>
          <w:rFonts w:ascii="Times New Roman" w:hAnsi="Times New Roman" w:cs="Times New Roman"/>
        </w:rPr>
        <w:t>2</w:t>
      </w:r>
      <w:r w:rsidR="00000C8B" w:rsidRPr="00292D86">
        <w:rPr>
          <w:rFonts w:ascii="Times New Roman" w:hAnsi="Times New Roman" w:cs="Times New Roman"/>
        </w:rPr>
        <w:t>.</w:t>
      </w:r>
      <w:r w:rsidR="00000C8B" w:rsidRPr="00292D86">
        <w:rPr>
          <w:rFonts w:ascii="Times New Roman" w:hAnsi="Times New Roman" w:cs="Times New Roman"/>
          <w:b/>
        </w:rPr>
        <w:t xml:space="preserve"> </w:t>
      </w:r>
      <w:r w:rsidR="00000C8B" w:rsidRPr="00292D86">
        <w:rPr>
          <w:rFonts w:ascii="Times New Roman" w:hAnsi="Times New Roman" w:cs="Times New Roman"/>
        </w:rPr>
        <w:t xml:space="preserve">Состав единой комиссии по осуществлению закупок для нужд МБУ не соответствует требованиям </w:t>
      </w:r>
      <w:r w:rsidR="00000C8B" w:rsidRPr="00292D86">
        <w:rPr>
          <w:rFonts w:ascii="Times New Roman" w:hAnsi="Times New Roman" w:cs="Times New Roman"/>
          <w:b/>
        </w:rPr>
        <w:t>ч.5 ст.39</w:t>
      </w:r>
      <w:r w:rsidR="00000C8B" w:rsidRPr="00292D86">
        <w:rPr>
          <w:rFonts w:ascii="Times New Roman" w:hAnsi="Times New Roman" w:cs="Times New Roman"/>
        </w:rPr>
        <w:t xml:space="preserve"> Закона №44-ФЗ;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</w:rPr>
        <w:t xml:space="preserve">       </w:t>
      </w:r>
      <w:r w:rsidR="00A5359A" w:rsidRPr="00292D86">
        <w:rPr>
          <w:rFonts w:ascii="Times New Roman" w:hAnsi="Times New Roman" w:cs="Times New Roman"/>
        </w:rPr>
        <w:t xml:space="preserve"> </w:t>
      </w:r>
      <w:r w:rsidR="006D4833" w:rsidRPr="00292D86">
        <w:rPr>
          <w:rFonts w:ascii="Times New Roman" w:hAnsi="Times New Roman" w:cs="Times New Roman"/>
        </w:rPr>
        <w:t xml:space="preserve"> 3.</w:t>
      </w:r>
      <w:r w:rsidRPr="00292D86">
        <w:rPr>
          <w:rFonts w:ascii="Times New Roman" w:hAnsi="Times New Roman" w:cs="Times New Roman"/>
          <w:b/>
        </w:rPr>
        <w:t xml:space="preserve"> </w:t>
      </w:r>
      <w:r w:rsidRPr="00292D86">
        <w:rPr>
          <w:rFonts w:ascii="Times New Roman" w:hAnsi="Times New Roman" w:cs="Times New Roman"/>
        </w:rPr>
        <w:t xml:space="preserve">В нарушение </w:t>
      </w:r>
      <w:r w:rsidRPr="00292D86">
        <w:rPr>
          <w:rFonts w:ascii="Times New Roman" w:hAnsi="Times New Roman" w:cs="Times New Roman"/>
          <w:b/>
        </w:rPr>
        <w:t xml:space="preserve"> ч.2</w:t>
      </w:r>
      <w:r w:rsidRPr="00292D86">
        <w:rPr>
          <w:rFonts w:ascii="Times New Roman" w:hAnsi="Times New Roman" w:cs="Times New Roman"/>
        </w:rPr>
        <w:t xml:space="preserve"> </w:t>
      </w:r>
      <w:r w:rsidRPr="00292D86">
        <w:rPr>
          <w:rFonts w:ascii="Times New Roman" w:hAnsi="Times New Roman" w:cs="Times New Roman"/>
          <w:b/>
        </w:rPr>
        <w:t>ст.112</w:t>
      </w:r>
      <w:r w:rsidRPr="00292D86">
        <w:rPr>
          <w:rFonts w:ascii="Times New Roman" w:hAnsi="Times New Roman" w:cs="Times New Roman"/>
        </w:rPr>
        <w:t xml:space="preserve"> Закона №44-ФЗ, </w:t>
      </w:r>
      <w:r w:rsidRPr="00292D86">
        <w:rPr>
          <w:rFonts w:ascii="Times New Roman" w:hAnsi="Times New Roman" w:cs="Times New Roman"/>
          <w:b/>
        </w:rPr>
        <w:t xml:space="preserve">п. </w:t>
      </w:r>
      <w:r w:rsidRPr="00292D86">
        <w:rPr>
          <w:rStyle w:val="a4"/>
          <w:b/>
          <w:color w:val="000000"/>
          <w:sz w:val="22"/>
          <w:szCs w:val="22"/>
        </w:rPr>
        <w:t>2</w:t>
      </w:r>
      <w:r w:rsidRPr="00292D86">
        <w:rPr>
          <w:rStyle w:val="a4"/>
          <w:color w:val="000000"/>
          <w:sz w:val="22"/>
          <w:szCs w:val="22"/>
        </w:rPr>
        <w:t xml:space="preserve"> </w:t>
      </w:r>
      <w:proofErr w:type="gramStart"/>
      <w:r w:rsidRPr="00292D86">
        <w:rPr>
          <w:rStyle w:val="a4"/>
          <w:color w:val="000000"/>
          <w:sz w:val="22"/>
          <w:szCs w:val="22"/>
        </w:rPr>
        <w:t>Особенностей</w:t>
      </w:r>
      <w:r w:rsidRPr="00292D8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утвержденных Приказом №182/7н </w:t>
      </w:r>
      <w:r w:rsidRPr="00292D86">
        <w:rPr>
          <w:rFonts w:ascii="Times New Roman" w:hAnsi="Times New Roman" w:cs="Times New Roman"/>
        </w:rPr>
        <w:t xml:space="preserve"> план-график за 2016 год размещен</w:t>
      </w:r>
      <w:proofErr w:type="gramEnd"/>
      <w:r w:rsidRPr="00292D86">
        <w:rPr>
          <w:rFonts w:ascii="Times New Roman" w:hAnsi="Times New Roman" w:cs="Times New Roman"/>
        </w:rPr>
        <w:t xml:space="preserve"> в единой информационной системе в сфере закупок- </w:t>
      </w:r>
      <w:r w:rsidRPr="00292D86">
        <w:rPr>
          <w:rFonts w:ascii="Times New Roman" w:hAnsi="Times New Roman" w:cs="Times New Roman"/>
          <w:b/>
        </w:rPr>
        <w:t xml:space="preserve">08.09.2016г., </w:t>
      </w:r>
      <w:r w:rsidRPr="00292D86">
        <w:rPr>
          <w:rFonts w:ascii="Times New Roman" w:hAnsi="Times New Roman" w:cs="Times New Roman"/>
        </w:rPr>
        <w:t>т.е.</w:t>
      </w:r>
      <w:r w:rsidRPr="00292D86">
        <w:rPr>
          <w:rFonts w:ascii="Times New Roman" w:hAnsi="Times New Roman" w:cs="Times New Roman"/>
          <w:b/>
        </w:rPr>
        <w:t xml:space="preserve"> </w:t>
      </w:r>
      <w:r w:rsidRPr="00292D86">
        <w:rPr>
          <w:rFonts w:ascii="Times New Roman" w:hAnsi="Times New Roman" w:cs="Times New Roman"/>
        </w:rPr>
        <w:t xml:space="preserve">с нарушением установленного срока  на 241 календарный день </w:t>
      </w:r>
      <w:r w:rsidRPr="00292D86">
        <w:rPr>
          <w:rFonts w:ascii="Times New Roman" w:hAnsi="Times New Roman" w:cs="Times New Roman"/>
          <w:b/>
        </w:rPr>
        <w:t xml:space="preserve"> </w:t>
      </w:r>
      <w:r w:rsidRPr="00292D86">
        <w:rPr>
          <w:rFonts w:ascii="Times New Roman" w:hAnsi="Times New Roman" w:cs="Times New Roman"/>
        </w:rPr>
        <w:t xml:space="preserve">(предельный срок размещения плана-графика в ЕИС – </w:t>
      </w:r>
      <w:r w:rsidRPr="00292D86">
        <w:rPr>
          <w:rFonts w:ascii="Times New Roman" w:hAnsi="Times New Roman" w:cs="Times New Roman"/>
          <w:b/>
        </w:rPr>
        <w:t>11.01.2016г</w:t>
      </w:r>
      <w:r w:rsidRPr="00292D86">
        <w:rPr>
          <w:rFonts w:ascii="Times New Roman" w:hAnsi="Times New Roman" w:cs="Times New Roman"/>
        </w:rPr>
        <w:t>.)</w:t>
      </w:r>
      <w:r w:rsidRPr="00292D86">
        <w:rPr>
          <w:rFonts w:ascii="Times New Roman" w:hAnsi="Times New Roman" w:cs="Times New Roman"/>
          <w:bCs/>
          <w:color w:val="000000"/>
        </w:rPr>
        <w:t>;</w:t>
      </w:r>
    </w:p>
    <w:p w:rsidR="00B30EA9" w:rsidRPr="00292D86" w:rsidRDefault="00000C8B" w:rsidP="006D4833">
      <w:pPr>
        <w:pStyle w:val="ab"/>
        <w:rPr>
          <w:rStyle w:val="a4"/>
          <w:color w:val="000000"/>
          <w:sz w:val="22"/>
          <w:szCs w:val="22"/>
        </w:rPr>
      </w:pPr>
      <w:r w:rsidRPr="00292D86">
        <w:rPr>
          <w:rFonts w:ascii="Times New Roman" w:hAnsi="Times New Roman" w:cs="Times New Roman"/>
        </w:rPr>
        <w:t xml:space="preserve">       </w:t>
      </w:r>
      <w:r w:rsidR="00A5359A" w:rsidRPr="00292D86">
        <w:rPr>
          <w:rFonts w:ascii="Times New Roman" w:hAnsi="Times New Roman" w:cs="Times New Roman"/>
        </w:rPr>
        <w:t xml:space="preserve"> </w:t>
      </w:r>
      <w:r w:rsidRPr="00292D86">
        <w:rPr>
          <w:rFonts w:ascii="Times New Roman" w:hAnsi="Times New Roman" w:cs="Times New Roman"/>
        </w:rPr>
        <w:t xml:space="preserve"> </w:t>
      </w:r>
      <w:r w:rsidR="006D4833" w:rsidRPr="00292D86">
        <w:rPr>
          <w:rFonts w:ascii="Times New Roman" w:hAnsi="Times New Roman" w:cs="Times New Roman"/>
        </w:rPr>
        <w:t>4.</w:t>
      </w:r>
      <w:r w:rsidRPr="00292D86">
        <w:rPr>
          <w:rFonts w:ascii="Times New Roman" w:hAnsi="Times New Roman" w:cs="Times New Roman"/>
        </w:rPr>
        <w:t>Объем финансового обеспечения по состоянию на</w:t>
      </w:r>
      <w:r w:rsidRPr="00292D86">
        <w:rPr>
          <w:rStyle w:val="a4"/>
          <w:color w:val="000000"/>
          <w:sz w:val="22"/>
          <w:szCs w:val="22"/>
        </w:rPr>
        <w:t xml:space="preserve"> (01.01.2016г.),  предусмотрен на закупки товаров, работ, услуг для муниципальных нужд Учреждения в сумме </w:t>
      </w:r>
      <w:r w:rsidRPr="00292D86">
        <w:rPr>
          <w:rStyle w:val="a4"/>
          <w:b/>
          <w:color w:val="000000"/>
          <w:sz w:val="22"/>
          <w:szCs w:val="22"/>
        </w:rPr>
        <w:t>4542,3</w:t>
      </w:r>
      <w:r w:rsidRPr="00292D86">
        <w:rPr>
          <w:rStyle w:val="a4"/>
          <w:color w:val="000000"/>
          <w:sz w:val="22"/>
          <w:szCs w:val="22"/>
        </w:rPr>
        <w:t xml:space="preserve"> тыс. рублей.</w:t>
      </w:r>
    </w:p>
    <w:p w:rsidR="00000C8B" w:rsidRPr="00292D86" w:rsidRDefault="00ED3426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  <w:color w:val="000000"/>
        </w:rPr>
        <w:t xml:space="preserve">         В</w:t>
      </w:r>
      <w:r w:rsidR="00000C8B" w:rsidRPr="00292D86">
        <w:rPr>
          <w:rFonts w:ascii="Times New Roman" w:hAnsi="Times New Roman" w:cs="Times New Roman"/>
          <w:color w:val="000000"/>
        </w:rPr>
        <w:t xml:space="preserve"> нарушение ч.3 ст.7 Закона №44-ФЗ объем запланированных </w:t>
      </w:r>
      <w:r w:rsidR="00000C8B" w:rsidRPr="00292D86">
        <w:rPr>
          <w:rStyle w:val="a4"/>
          <w:color w:val="000000"/>
          <w:sz w:val="22"/>
          <w:szCs w:val="22"/>
        </w:rPr>
        <w:t xml:space="preserve">закупок </w:t>
      </w:r>
      <w:r w:rsidR="00000C8B" w:rsidRPr="00292D86">
        <w:rPr>
          <w:rFonts w:ascii="Times New Roman" w:hAnsi="Times New Roman" w:cs="Times New Roman"/>
        </w:rPr>
        <w:t xml:space="preserve">в </w:t>
      </w:r>
      <w:r w:rsidR="00000C8B" w:rsidRPr="00292D86">
        <w:rPr>
          <w:rFonts w:ascii="Times New Roman" w:hAnsi="Times New Roman" w:cs="Times New Roman"/>
          <w:color w:val="000000"/>
        </w:rPr>
        <w:t xml:space="preserve"> плане-графике от  08.09.2016г. (версия №1) составил в</w:t>
      </w:r>
      <w:r w:rsidR="00000C8B" w:rsidRPr="00292D86">
        <w:rPr>
          <w:rStyle w:val="a4"/>
          <w:color w:val="000000"/>
          <w:sz w:val="22"/>
          <w:szCs w:val="22"/>
        </w:rPr>
        <w:t xml:space="preserve"> сумме </w:t>
      </w:r>
      <w:r w:rsidR="00000C8B" w:rsidRPr="00292D86">
        <w:rPr>
          <w:rStyle w:val="a4"/>
          <w:b/>
          <w:color w:val="000000"/>
          <w:sz w:val="22"/>
          <w:szCs w:val="22"/>
        </w:rPr>
        <w:t>163,0</w:t>
      </w:r>
      <w:r w:rsidR="00000C8B" w:rsidRPr="00292D86">
        <w:rPr>
          <w:rStyle w:val="a4"/>
          <w:color w:val="000000"/>
          <w:sz w:val="22"/>
          <w:szCs w:val="22"/>
        </w:rPr>
        <w:t xml:space="preserve"> тыс. руб., разница в показателях составила </w:t>
      </w:r>
      <w:r w:rsidR="00000C8B" w:rsidRPr="00292D86">
        <w:rPr>
          <w:rStyle w:val="a4"/>
          <w:b/>
          <w:color w:val="000000"/>
          <w:sz w:val="22"/>
          <w:szCs w:val="22"/>
        </w:rPr>
        <w:t>4379,3</w:t>
      </w:r>
      <w:r w:rsidR="00000C8B" w:rsidRPr="00292D86">
        <w:rPr>
          <w:rStyle w:val="a4"/>
          <w:color w:val="000000"/>
          <w:sz w:val="22"/>
          <w:szCs w:val="22"/>
        </w:rPr>
        <w:t xml:space="preserve"> </w:t>
      </w:r>
      <w:r w:rsidR="00000C8B" w:rsidRPr="00292D86">
        <w:rPr>
          <w:rStyle w:val="a4"/>
          <w:b/>
          <w:color w:val="000000"/>
          <w:sz w:val="22"/>
          <w:szCs w:val="22"/>
        </w:rPr>
        <w:t xml:space="preserve"> </w:t>
      </w:r>
      <w:r w:rsidR="00000C8B" w:rsidRPr="00292D86">
        <w:rPr>
          <w:rStyle w:val="a4"/>
          <w:color w:val="000000"/>
          <w:sz w:val="22"/>
          <w:szCs w:val="22"/>
        </w:rPr>
        <w:t>тыс. руб.</w:t>
      </w:r>
      <w:proofErr w:type="gramStart"/>
      <w:r w:rsidR="00000C8B" w:rsidRPr="00292D86">
        <w:rPr>
          <w:rStyle w:val="a4"/>
          <w:color w:val="000000"/>
          <w:sz w:val="22"/>
          <w:szCs w:val="22"/>
        </w:rPr>
        <w:t xml:space="preserve"> </w:t>
      </w:r>
      <w:r w:rsidR="00000C8B" w:rsidRPr="00292D86">
        <w:rPr>
          <w:rFonts w:ascii="Times New Roman" w:hAnsi="Times New Roman" w:cs="Times New Roman"/>
          <w:bCs/>
          <w:color w:val="000000"/>
        </w:rPr>
        <w:t>;</w:t>
      </w:r>
      <w:proofErr w:type="gramEnd"/>
    </w:p>
    <w:p w:rsidR="00000C8B" w:rsidRPr="00292D86" w:rsidRDefault="00B30EA9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</w:rPr>
        <w:t xml:space="preserve">          </w:t>
      </w:r>
      <w:r w:rsidR="00000C8B" w:rsidRPr="00292D86">
        <w:rPr>
          <w:rFonts w:ascii="Times New Roman" w:hAnsi="Times New Roman" w:cs="Times New Roman"/>
        </w:rPr>
        <w:t xml:space="preserve">По состоянию на 31.12.2016г. объем финансового обеспечения на закупки товаров, работ, услуг для муниципальных нужд утвержден Учреждению  в сумме </w:t>
      </w:r>
      <w:r w:rsidR="00000C8B" w:rsidRPr="00292D86">
        <w:rPr>
          <w:rFonts w:ascii="Times New Roman" w:hAnsi="Times New Roman" w:cs="Times New Roman"/>
          <w:b/>
        </w:rPr>
        <w:t>889,7</w:t>
      </w:r>
      <w:r w:rsidR="00000C8B" w:rsidRPr="00292D86">
        <w:rPr>
          <w:rFonts w:ascii="Times New Roman" w:hAnsi="Times New Roman" w:cs="Times New Roman"/>
        </w:rPr>
        <w:t xml:space="preserve"> тыс. руб.</w:t>
      </w:r>
    </w:p>
    <w:p w:rsidR="00000C8B" w:rsidRPr="00292D86" w:rsidRDefault="00EF2708" w:rsidP="006D4833">
      <w:pPr>
        <w:pStyle w:val="ab"/>
        <w:rPr>
          <w:rStyle w:val="a4"/>
          <w:color w:val="000000"/>
          <w:sz w:val="22"/>
          <w:szCs w:val="22"/>
        </w:rPr>
      </w:pPr>
      <w:r w:rsidRPr="00292D86">
        <w:rPr>
          <w:rFonts w:ascii="Times New Roman" w:hAnsi="Times New Roman" w:cs="Times New Roman"/>
        </w:rPr>
        <w:t xml:space="preserve">          </w:t>
      </w:r>
      <w:r w:rsidR="00000C8B" w:rsidRPr="00292D86">
        <w:rPr>
          <w:rFonts w:ascii="Times New Roman" w:hAnsi="Times New Roman" w:cs="Times New Roman"/>
        </w:rPr>
        <w:t xml:space="preserve">В нарушение </w:t>
      </w:r>
      <w:r w:rsidR="00000C8B" w:rsidRPr="00292D86">
        <w:rPr>
          <w:rFonts w:ascii="Times New Roman" w:hAnsi="Times New Roman" w:cs="Times New Roman"/>
          <w:b/>
        </w:rPr>
        <w:t xml:space="preserve">ч. 3 ст.7 </w:t>
      </w:r>
      <w:r w:rsidR="00000C8B" w:rsidRPr="00292D86">
        <w:rPr>
          <w:rFonts w:ascii="Times New Roman" w:hAnsi="Times New Roman" w:cs="Times New Roman"/>
        </w:rPr>
        <w:t>Закона №44-ФЗ</w:t>
      </w:r>
      <w:r w:rsidR="00000C8B" w:rsidRPr="00292D86">
        <w:rPr>
          <w:rStyle w:val="a4"/>
          <w:color w:val="000000"/>
          <w:sz w:val="22"/>
          <w:szCs w:val="22"/>
        </w:rPr>
        <w:t xml:space="preserve"> объем запланированных закупок</w:t>
      </w:r>
      <w:r w:rsidR="00000C8B" w:rsidRPr="00292D86">
        <w:rPr>
          <w:rFonts w:ascii="Times New Roman" w:hAnsi="Times New Roman" w:cs="Times New Roman"/>
        </w:rPr>
        <w:t xml:space="preserve"> в</w:t>
      </w:r>
      <w:r w:rsidR="00000C8B" w:rsidRPr="00292D86">
        <w:rPr>
          <w:rStyle w:val="a4"/>
          <w:color w:val="000000"/>
          <w:sz w:val="22"/>
          <w:szCs w:val="22"/>
        </w:rPr>
        <w:t xml:space="preserve"> окончательной  редакции плана-графика (версия №5), утвержденного 09.12.2016г. составил в сумме </w:t>
      </w:r>
      <w:r w:rsidR="00000C8B" w:rsidRPr="00292D86">
        <w:rPr>
          <w:rStyle w:val="a4"/>
          <w:b/>
          <w:color w:val="000000"/>
          <w:sz w:val="22"/>
          <w:szCs w:val="22"/>
        </w:rPr>
        <w:t>88,5</w:t>
      </w:r>
      <w:r w:rsidR="00000C8B" w:rsidRPr="00292D86">
        <w:rPr>
          <w:rStyle w:val="a4"/>
          <w:color w:val="000000"/>
          <w:sz w:val="22"/>
          <w:szCs w:val="22"/>
        </w:rPr>
        <w:t xml:space="preserve"> тыс. руб., разница в показателях составила – </w:t>
      </w:r>
      <w:r w:rsidR="00000C8B" w:rsidRPr="00292D86">
        <w:rPr>
          <w:rStyle w:val="a4"/>
          <w:b/>
          <w:color w:val="000000"/>
          <w:sz w:val="22"/>
          <w:szCs w:val="22"/>
        </w:rPr>
        <w:t>801,2</w:t>
      </w:r>
      <w:r w:rsidR="00000C8B" w:rsidRPr="00292D86">
        <w:rPr>
          <w:rStyle w:val="a4"/>
          <w:color w:val="000000"/>
          <w:sz w:val="22"/>
          <w:szCs w:val="22"/>
        </w:rPr>
        <w:t xml:space="preserve"> тыс. руб. (889,7-88,5).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</w:rPr>
        <w:t xml:space="preserve"> </w:t>
      </w:r>
      <w:r w:rsidR="00EF2708" w:rsidRPr="00292D86">
        <w:rPr>
          <w:rFonts w:ascii="Times New Roman" w:hAnsi="Times New Roman" w:cs="Times New Roman"/>
        </w:rPr>
        <w:t xml:space="preserve">          </w:t>
      </w:r>
      <w:r w:rsidRPr="00292D86">
        <w:rPr>
          <w:rFonts w:ascii="Times New Roman" w:hAnsi="Times New Roman" w:cs="Times New Roman"/>
        </w:rPr>
        <w:t xml:space="preserve">В том числе </w:t>
      </w:r>
      <w:r w:rsidRPr="00292D86">
        <w:rPr>
          <w:rFonts w:ascii="Times New Roman" w:hAnsi="Times New Roman" w:cs="Times New Roman"/>
          <w:b/>
        </w:rPr>
        <w:t xml:space="preserve">88,5 </w:t>
      </w:r>
      <w:r w:rsidRPr="00292D86">
        <w:rPr>
          <w:rFonts w:ascii="Times New Roman" w:hAnsi="Times New Roman" w:cs="Times New Roman"/>
        </w:rPr>
        <w:t>тыс. руб. составили закупки у единственного поставщика в соответствии с п. 4 ч. 1 ст. 93  Закона №</w:t>
      </w:r>
      <w:proofErr w:type="gramStart"/>
      <w:r w:rsidRPr="00292D86">
        <w:rPr>
          <w:rFonts w:ascii="Times New Roman" w:hAnsi="Times New Roman" w:cs="Times New Roman"/>
        </w:rPr>
        <w:t>44-ФЗ</w:t>
      </w:r>
      <w:proofErr w:type="gramEnd"/>
      <w:r w:rsidRPr="00292D86">
        <w:rPr>
          <w:rFonts w:ascii="Times New Roman" w:hAnsi="Times New Roman" w:cs="Times New Roman"/>
        </w:rPr>
        <w:t xml:space="preserve"> что не соответствует фактическому объему таких закупок - </w:t>
      </w:r>
      <w:r w:rsidRPr="00292D86">
        <w:rPr>
          <w:rFonts w:ascii="Times New Roman" w:hAnsi="Times New Roman" w:cs="Times New Roman"/>
          <w:b/>
        </w:rPr>
        <w:t>380,6</w:t>
      </w:r>
      <w:r w:rsidRPr="00292D86">
        <w:rPr>
          <w:rFonts w:ascii="Times New Roman" w:hAnsi="Times New Roman" w:cs="Times New Roman"/>
        </w:rPr>
        <w:t xml:space="preserve"> тыс. руб. Разница в показателях составила - </w:t>
      </w:r>
      <w:r w:rsidRPr="00292D86">
        <w:rPr>
          <w:rFonts w:ascii="Times New Roman" w:hAnsi="Times New Roman" w:cs="Times New Roman"/>
          <w:b/>
        </w:rPr>
        <w:t>292,1</w:t>
      </w:r>
      <w:r w:rsidRPr="00292D86">
        <w:rPr>
          <w:rFonts w:ascii="Times New Roman" w:hAnsi="Times New Roman" w:cs="Times New Roman"/>
        </w:rPr>
        <w:t xml:space="preserve"> тыс. руб.</w:t>
      </w:r>
      <w:r w:rsidRPr="00292D86">
        <w:rPr>
          <w:rFonts w:ascii="Times New Roman" w:hAnsi="Times New Roman" w:cs="Times New Roman"/>
          <w:bCs/>
          <w:color w:val="000000"/>
        </w:rPr>
        <w:t>;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</w:rPr>
      </w:pPr>
      <w:r w:rsidRPr="00292D86">
        <w:rPr>
          <w:rStyle w:val="a4"/>
          <w:color w:val="000000"/>
          <w:sz w:val="22"/>
          <w:szCs w:val="22"/>
        </w:rPr>
        <w:t xml:space="preserve">         </w:t>
      </w:r>
      <w:r w:rsidR="006D4833" w:rsidRPr="00292D86">
        <w:rPr>
          <w:rStyle w:val="a4"/>
          <w:color w:val="000000"/>
          <w:sz w:val="22"/>
          <w:szCs w:val="22"/>
        </w:rPr>
        <w:t>5</w:t>
      </w:r>
      <w:r w:rsidRPr="00292D86">
        <w:rPr>
          <w:rFonts w:ascii="Times New Roman" w:hAnsi="Times New Roman" w:cs="Times New Roman"/>
          <w:b/>
          <w:bCs/>
        </w:rPr>
        <w:t xml:space="preserve">. </w:t>
      </w:r>
      <w:r w:rsidRPr="00292D86">
        <w:rPr>
          <w:rStyle w:val="a4"/>
          <w:sz w:val="22"/>
          <w:szCs w:val="22"/>
        </w:rPr>
        <w:t>В нарушение</w:t>
      </w:r>
      <w:r w:rsidRPr="00292D86">
        <w:rPr>
          <w:rFonts w:ascii="Times New Roman" w:hAnsi="Times New Roman" w:cs="Times New Roman"/>
        </w:rPr>
        <w:t xml:space="preserve"> п.15 </w:t>
      </w:r>
      <w:proofErr w:type="gramStart"/>
      <w:r w:rsidRPr="00292D86">
        <w:rPr>
          <w:rFonts w:ascii="Times New Roman" w:hAnsi="Times New Roman" w:cs="Times New Roman"/>
        </w:rPr>
        <w:t>Порядка, утвержденного Приказом</w:t>
      </w:r>
      <w:r w:rsidRPr="00292D86">
        <w:rPr>
          <w:rFonts w:ascii="Times New Roman" w:hAnsi="Times New Roman" w:cs="Times New Roman"/>
          <w:color w:val="000000"/>
          <w:shd w:val="clear" w:color="auto" w:fill="FFFFFF"/>
        </w:rPr>
        <w:t xml:space="preserve">  № 761/20н</w:t>
      </w:r>
      <w:r w:rsidRPr="00292D86">
        <w:rPr>
          <w:rStyle w:val="a4"/>
          <w:color w:val="000000"/>
          <w:sz w:val="22"/>
          <w:szCs w:val="22"/>
        </w:rPr>
        <w:t xml:space="preserve"> в случаях возникновения непредвиденных обстоятельств</w:t>
      </w:r>
      <w:r w:rsidR="00EF2708" w:rsidRPr="00292D86">
        <w:rPr>
          <w:rStyle w:val="a4"/>
          <w:color w:val="000000"/>
          <w:sz w:val="22"/>
          <w:szCs w:val="22"/>
        </w:rPr>
        <w:t xml:space="preserve"> не вносились</w:t>
      </w:r>
      <w:proofErr w:type="gramEnd"/>
      <w:r w:rsidRPr="00292D86">
        <w:rPr>
          <w:rStyle w:val="a4"/>
          <w:color w:val="000000"/>
          <w:sz w:val="22"/>
          <w:szCs w:val="22"/>
        </w:rPr>
        <w:t xml:space="preserve"> изменения  в план-график, размещенный в ЕИС</w:t>
      </w:r>
      <w:r w:rsidRPr="00292D86">
        <w:rPr>
          <w:rFonts w:ascii="Times New Roman" w:hAnsi="Times New Roman" w:cs="Times New Roman"/>
          <w:bCs/>
          <w:color w:val="000000"/>
        </w:rPr>
        <w:t>;</w:t>
      </w:r>
    </w:p>
    <w:p w:rsidR="00000C8B" w:rsidRPr="00292D86" w:rsidRDefault="00ED3426" w:rsidP="006D4833">
      <w:pPr>
        <w:pStyle w:val="ab"/>
        <w:rPr>
          <w:rFonts w:ascii="Times New Roman" w:hAnsi="Times New Roman" w:cs="Times New Roman"/>
          <w:color w:val="000000"/>
          <w:shd w:val="clear" w:color="auto" w:fill="FFFFFF"/>
        </w:rPr>
      </w:pPr>
      <w:r w:rsidRPr="00292D86">
        <w:rPr>
          <w:rFonts w:ascii="Times New Roman" w:hAnsi="Times New Roman" w:cs="Times New Roman"/>
          <w:b/>
          <w:bCs/>
        </w:rPr>
        <w:t xml:space="preserve"> </w:t>
      </w:r>
      <w:r w:rsidR="006D4833" w:rsidRPr="00292D86">
        <w:rPr>
          <w:rFonts w:ascii="Times New Roman" w:hAnsi="Times New Roman" w:cs="Times New Roman"/>
          <w:bCs/>
        </w:rPr>
        <w:t xml:space="preserve">         6</w:t>
      </w:r>
      <w:r w:rsidR="00000C8B" w:rsidRPr="00292D86">
        <w:rPr>
          <w:rFonts w:ascii="Times New Roman" w:hAnsi="Times New Roman" w:cs="Times New Roman"/>
          <w:bCs/>
        </w:rPr>
        <w:t xml:space="preserve">. В </w:t>
      </w:r>
      <w:r w:rsidR="00000C8B" w:rsidRPr="00292D86">
        <w:rPr>
          <w:rFonts w:ascii="Times New Roman" w:hAnsi="Times New Roman" w:cs="Times New Roman"/>
          <w:color w:val="000000"/>
          <w:shd w:val="clear" w:color="auto" w:fill="FFFFFF"/>
        </w:rPr>
        <w:t xml:space="preserve">нарушение ч.2 ст.73 Бюджетного кодекса РФ  реестр закупок не содержит необходимую информацию: </w:t>
      </w:r>
    </w:p>
    <w:p w:rsidR="00000C8B" w:rsidRPr="00292D86" w:rsidRDefault="00000C8B" w:rsidP="006D4833">
      <w:pPr>
        <w:pStyle w:val="ab"/>
        <w:rPr>
          <w:rStyle w:val="blk"/>
          <w:rFonts w:ascii="Times New Roman" w:hAnsi="Times New Roman" w:cs="Times New Roman"/>
          <w:color w:val="000000"/>
        </w:rPr>
      </w:pPr>
      <w:r w:rsidRPr="00292D86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292D86">
        <w:rPr>
          <w:rStyle w:val="blk"/>
          <w:rFonts w:ascii="Times New Roman" w:hAnsi="Times New Roman" w:cs="Times New Roman"/>
          <w:color w:val="000000"/>
        </w:rPr>
        <w:t xml:space="preserve">краткое наименование закупаемых товаров, работ и услуг; 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  <w:bCs/>
        </w:rPr>
      </w:pPr>
      <w:r w:rsidRPr="00292D86">
        <w:rPr>
          <w:rStyle w:val="blk"/>
          <w:rFonts w:ascii="Times New Roman" w:hAnsi="Times New Roman" w:cs="Times New Roman"/>
          <w:color w:val="000000"/>
        </w:rPr>
        <w:t xml:space="preserve"> -местонахождение поставщиков, подрядчиков и исполнителей услуг</w:t>
      </w:r>
      <w:r w:rsidRPr="00292D86">
        <w:rPr>
          <w:rFonts w:ascii="Times New Roman" w:hAnsi="Times New Roman" w:cs="Times New Roman"/>
          <w:bCs/>
        </w:rPr>
        <w:t>;</w:t>
      </w:r>
    </w:p>
    <w:p w:rsidR="00000C8B" w:rsidRPr="00292D86" w:rsidRDefault="006D4833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</w:rPr>
        <w:t xml:space="preserve">         </w:t>
      </w:r>
      <w:r w:rsidR="00A5359A" w:rsidRPr="00292D86">
        <w:rPr>
          <w:rFonts w:ascii="Times New Roman" w:hAnsi="Times New Roman" w:cs="Times New Roman"/>
        </w:rPr>
        <w:t xml:space="preserve"> </w:t>
      </w:r>
      <w:r w:rsidRPr="00292D86">
        <w:rPr>
          <w:rFonts w:ascii="Times New Roman" w:hAnsi="Times New Roman" w:cs="Times New Roman"/>
        </w:rPr>
        <w:t>7</w:t>
      </w:r>
      <w:r w:rsidR="00000C8B" w:rsidRPr="00292D86">
        <w:rPr>
          <w:rFonts w:ascii="Times New Roman" w:hAnsi="Times New Roman" w:cs="Times New Roman"/>
        </w:rPr>
        <w:t>. В нарушение п. 4 ч. 1 ст.93 Закона №44-ФЗ тексты четырех контрактов/договоров на общую сумму 181,1 тыс. руб. не содержат ссылки на статью Закона №44-ФЗ, являющуюся основанием для заключения контрактов/договоров;</w:t>
      </w:r>
    </w:p>
    <w:p w:rsidR="00000C8B" w:rsidRPr="00292D86" w:rsidRDefault="006D4833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  <w:color w:val="000000"/>
          <w:shd w:val="clear" w:color="auto" w:fill="FFFFFF"/>
        </w:rPr>
        <w:t xml:space="preserve">          8</w:t>
      </w:r>
      <w:r w:rsidR="00000C8B" w:rsidRPr="00292D86">
        <w:rPr>
          <w:rFonts w:ascii="Times New Roman" w:hAnsi="Times New Roman" w:cs="Times New Roman"/>
          <w:color w:val="000000"/>
          <w:shd w:val="clear" w:color="auto" w:fill="FFFFFF"/>
        </w:rPr>
        <w:t>. В нарушение ч.2 ст.34 Закона №44-ФЗ в трех контрактах/договорах на общую сумму 138,7тыс. руб. не указано, что цена контракта является твердой и определяется на весь срок исполнения контракта;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6D4833" w:rsidRPr="00292D86">
        <w:rPr>
          <w:rFonts w:ascii="Times New Roman" w:hAnsi="Times New Roman" w:cs="Times New Roman"/>
          <w:color w:val="000000"/>
          <w:shd w:val="clear" w:color="auto" w:fill="FFFFFF"/>
        </w:rPr>
        <w:t>9.</w:t>
      </w:r>
      <w:r w:rsidRPr="00292D86">
        <w:rPr>
          <w:rFonts w:ascii="Times New Roman" w:hAnsi="Times New Roman" w:cs="Times New Roman"/>
          <w:color w:val="000000"/>
          <w:shd w:val="clear" w:color="auto" w:fill="FFFFFF"/>
        </w:rPr>
        <w:t>В нарушение ч.2 ст.34 Закона №44-ФЗ в договоре комиссии №230-ЗП/16 от 23.03.2016г. не указана цена</w:t>
      </w:r>
      <w:r w:rsidRPr="00292D86">
        <w:rPr>
          <w:rFonts w:ascii="Times New Roman" w:hAnsi="Times New Roman" w:cs="Times New Roman"/>
        </w:rPr>
        <w:t xml:space="preserve">  договора;   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</w:rPr>
        <w:t xml:space="preserve">         1</w:t>
      </w:r>
      <w:r w:rsidR="006D4833" w:rsidRPr="00292D86">
        <w:rPr>
          <w:rFonts w:ascii="Times New Roman" w:hAnsi="Times New Roman" w:cs="Times New Roman"/>
        </w:rPr>
        <w:t>0</w:t>
      </w:r>
      <w:r w:rsidRPr="00292D86">
        <w:rPr>
          <w:rFonts w:ascii="Times New Roman" w:hAnsi="Times New Roman" w:cs="Times New Roman"/>
        </w:rPr>
        <w:t xml:space="preserve">. </w:t>
      </w:r>
      <w:r w:rsidRPr="00292D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В нарушение ч.3 ст. 94 Закона №44-ФЗ не проведена экспертиза </w:t>
      </w:r>
      <w:r w:rsidRPr="00292D86">
        <w:rPr>
          <w:rFonts w:ascii="Times New Roman" w:hAnsi="Times New Roman" w:cs="Times New Roman"/>
        </w:rPr>
        <w:t>д</w:t>
      </w:r>
      <w:r w:rsidRPr="00292D86">
        <w:rPr>
          <w:rFonts w:ascii="Times New Roman" w:hAnsi="Times New Roman" w:cs="Times New Roman"/>
          <w:color w:val="000000"/>
          <w:shd w:val="clear" w:color="auto" w:fill="FFFFFF"/>
        </w:rPr>
        <w:t>ля проверки предоставленных поставщиком (исполнителем) результатов, предусмотренных договорами (три договора) на общую сумму 155,0 тыс. руб.;</w:t>
      </w:r>
      <w:r w:rsidRPr="00292D86">
        <w:rPr>
          <w:rFonts w:ascii="Times New Roman" w:hAnsi="Times New Roman" w:cs="Times New Roman"/>
        </w:rPr>
        <w:t xml:space="preserve">    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  <w:b/>
          <w:bCs/>
        </w:rPr>
      </w:pPr>
      <w:r w:rsidRPr="00292D86">
        <w:rPr>
          <w:rFonts w:ascii="Times New Roman" w:hAnsi="Times New Roman" w:cs="Times New Roman"/>
          <w:bCs/>
        </w:rPr>
        <w:lastRenderedPageBreak/>
        <w:t xml:space="preserve">        </w:t>
      </w:r>
      <w:r w:rsidR="006D4833" w:rsidRPr="00292D86">
        <w:rPr>
          <w:rFonts w:ascii="Times New Roman" w:hAnsi="Times New Roman" w:cs="Times New Roman"/>
          <w:bCs/>
        </w:rPr>
        <w:t xml:space="preserve">     </w:t>
      </w:r>
      <w:r w:rsidR="00A5359A" w:rsidRPr="00292D86">
        <w:rPr>
          <w:rFonts w:ascii="Times New Roman" w:hAnsi="Times New Roman" w:cs="Times New Roman"/>
          <w:bCs/>
        </w:rPr>
        <w:t>11</w:t>
      </w:r>
      <w:r w:rsidRPr="00292D86">
        <w:rPr>
          <w:rFonts w:ascii="Times New Roman" w:hAnsi="Times New Roman" w:cs="Times New Roman"/>
          <w:bCs/>
        </w:rPr>
        <w:t>.</w:t>
      </w:r>
      <w:r w:rsidRPr="00292D86">
        <w:rPr>
          <w:rFonts w:ascii="Times New Roman" w:hAnsi="Times New Roman" w:cs="Times New Roman"/>
          <w:b/>
          <w:bCs/>
        </w:rPr>
        <w:t xml:space="preserve"> </w:t>
      </w:r>
      <w:r w:rsidRPr="00292D86">
        <w:rPr>
          <w:rFonts w:ascii="Times New Roman" w:hAnsi="Times New Roman" w:cs="Times New Roman"/>
          <w:iCs/>
        </w:rPr>
        <w:t>В нарушение пункта 7.4 контракта №3-2016 от 16.11.2016г. в сумме 88,5 тыс. руб. на поставку набора мебели для кабинетов: 227, 229 Заказчик не направил Поставщику требование об уплате неустойки за просрочку исполнения обязательства, предусмотренного контрактом в сумме  2478</w:t>
      </w:r>
      <w:r w:rsidRPr="00292D86">
        <w:rPr>
          <w:rFonts w:ascii="Times New Roman" w:hAnsi="Times New Roman" w:cs="Times New Roman"/>
        </w:rPr>
        <w:t>,00 руб.;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  <w:b/>
          <w:color w:val="000000"/>
        </w:rPr>
      </w:pPr>
      <w:r w:rsidRPr="00292D86">
        <w:rPr>
          <w:rFonts w:ascii="Times New Roman" w:hAnsi="Times New Roman" w:cs="Times New Roman"/>
          <w:b/>
          <w:color w:val="000000"/>
        </w:rPr>
        <w:t xml:space="preserve">        </w:t>
      </w:r>
      <w:r w:rsidRPr="00292D86">
        <w:rPr>
          <w:rFonts w:ascii="Times New Roman" w:hAnsi="Times New Roman" w:cs="Times New Roman"/>
          <w:color w:val="000000"/>
        </w:rPr>
        <w:t xml:space="preserve">    </w:t>
      </w:r>
      <w:r w:rsidR="009D0757" w:rsidRPr="00292D86">
        <w:rPr>
          <w:rFonts w:ascii="Times New Roman" w:hAnsi="Times New Roman" w:cs="Times New Roman"/>
          <w:color w:val="000000"/>
        </w:rPr>
        <w:t xml:space="preserve"> </w:t>
      </w:r>
      <w:r w:rsidRPr="00292D86">
        <w:rPr>
          <w:rFonts w:ascii="Times New Roman" w:hAnsi="Times New Roman" w:cs="Times New Roman"/>
          <w:color w:val="000000"/>
        </w:rPr>
        <w:t>1</w:t>
      </w:r>
      <w:r w:rsidR="006D4833" w:rsidRPr="00292D86">
        <w:rPr>
          <w:rFonts w:ascii="Times New Roman" w:hAnsi="Times New Roman" w:cs="Times New Roman"/>
          <w:color w:val="000000"/>
        </w:rPr>
        <w:t>2</w:t>
      </w:r>
      <w:r w:rsidRPr="00292D86">
        <w:rPr>
          <w:rFonts w:ascii="Times New Roman" w:hAnsi="Times New Roman" w:cs="Times New Roman"/>
          <w:color w:val="000000"/>
        </w:rPr>
        <w:t>.В</w:t>
      </w:r>
      <w:r w:rsidRPr="00292D86">
        <w:rPr>
          <w:rFonts w:ascii="Times New Roman" w:hAnsi="Times New Roman" w:cs="Times New Roman"/>
          <w:iCs/>
        </w:rPr>
        <w:t xml:space="preserve"> нарушение п.2.1 контракта №3-2016 от 16.11.2016г. на сумму 88,5 тыс. руб. на поставку набора мебели Заказчик произвел предоплату  товара, не предусмотренную контрактом; 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</w:rPr>
      </w:pPr>
      <w:r w:rsidRPr="00292D86">
        <w:rPr>
          <w:rFonts w:ascii="Times New Roman" w:hAnsi="Times New Roman" w:cs="Times New Roman"/>
          <w:color w:val="000000"/>
        </w:rPr>
        <w:t xml:space="preserve">           </w:t>
      </w:r>
      <w:r w:rsidR="009D0757" w:rsidRPr="00292D86">
        <w:rPr>
          <w:rFonts w:ascii="Times New Roman" w:hAnsi="Times New Roman" w:cs="Times New Roman"/>
          <w:color w:val="000000"/>
        </w:rPr>
        <w:t xml:space="preserve"> </w:t>
      </w:r>
      <w:r w:rsidR="006D4833" w:rsidRPr="00292D86">
        <w:rPr>
          <w:rFonts w:ascii="Times New Roman" w:hAnsi="Times New Roman" w:cs="Times New Roman"/>
          <w:color w:val="000000"/>
        </w:rPr>
        <w:t xml:space="preserve"> </w:t>
      </w:r>
      <w:r w:rsidRPr="00292D86">
        <w:rPr>
          <w:rFonts w:ascii="Times New Roman" w:hAnsi="Times New Roman" w:cs="Times New Roman"/>
        </w:rPr>
        <w:t>1</w:t>
      </w:r>
      <w:r w:rsidR="006D4833" w:rsidRPr="00292D86">
        <w:rPr>
          <w:rFonts w:ascii="Times New Roman" w:hAnsi="Times New Roman" w:cs="Times New Roman"/>
        </w:rPr>
        <w:t>3</w:t>
      </w:r>
      <w:r w:rsidRPr="00292D86">
        <w:rPr>
          <w:rFonts w:ascii="Times New Roman" w:hAnsi="Times New Roman" w:cs="Times New Roman"/>
        </w:rPr>
        <w:t>. Нарушен п. 3</w:t>
      </w:r>
      <w:r w:rsidRPr="00292D86">
        <w:rPr>
          <w:rFonts w:ascii="Times New Roman" w:hAnsi="Times New Roman" w:cs="Times New Roman"/>
          <w:b/>
        </w:rPr>
        <w:t>.</w:t>
      </w:r>
      <w:r w:rsidRPr="00292D86">
        <w:rPr>
          <w:rFonts w:ascii="Times New Roman" w:hAnsi="Times New Roman" w:cs="Times New Roman"/>
        </w:rPr>
        <w:t>2. Договора</w:t>
      </w:r>
      <w:r w:rsidRPr="00292D86">
        <w:rPr>
          <w:rStyle w:val="a4"/>
          <w:color w:val="000000"/>
          <w:sz w:val="22"/>
          <w:szCs w:val="22"/>
        </w:rPr>
        <w:t xml:space="preserve"> </w:t>
      </w:r>
      <w:r w:rsidRPr="00292D86">
        <w:rPr>
          <w:rFonts w:ascii="Times New Roman" w:hAnsi="Times New Roman" w:cs="Times New Roman"/>
          <w:iCs/>
        </w:rPr>
        <w:t xml:space="preserve">№07/16 </w:t>
      </w:r>
      <w:r w:rsidRPr="00292D86">
        <w:rPr>
          <w:rStyle w:val="a4"/>
          <w:color w:val="000000"/>
          <w:sz w:val="22"/>
          <w:szCs w:val="22"/>
        </w:rPr>
        <w:t xml:space="preserve">от 31.10.2016г. </w:t>
      </w:r>
      <w:r w:rsidR="004B2B06" w:rsidRPr="00292D86">
        <w:rPr>
          <w:rStyle w:val="a4"/>
          <w:color w:val="000000"/>
          <w:sz w:val="22"/>
          <w:szCs w:val="22"/>
        </w:rPr>
        <w:t xml:space="preserve"> </w:t>
      </w:r>
      <w:r w:rsidRPr="00292D86">
        <w:rPr>
          <w:rFonts w:ascii="Times New Roman" w:hAnsi="Times New Roman" w:cs="Times New Roman"/>
        </w:rPr>
        <w:t xml:space="preserve">срок окончательной оплаты Заказчиком </w:t>
      </w:r>
      <w:r w:rsidRPr="00292D86">
        <w:rPr>
          <w:rStyle w:val="a4"/>
          <w:color w:val="000000"/>
          <w:sz w:val="22"/>
          <w:szCs w:val="22"/>
        </w:rPr>
        <w:t>за техническое обслуживание и ремонт автотранспортных средств</w:t>
      </w:r>
      <w:r w:rsidRPr="00292D86">
        <w:rPr>
          <w:rFonts w:ascii="Times New Roman" w:hAnsi="Times New Roman" w:cs="Times New Roman"/>
        </w:rPr>
        <w:t xml:space="preserve">,  влекущий возможное взыскание пеней в сумме </w:t>
      </w:r>
      <w:r w:rsidRPr="00292D86">
        <w:rPr>
          <w:rFonts w:ascii="Times New Roman" w:hAnsi="Times New Roman" w:cs="Times New Roman"/>
          <w:color w:val="000000"/>
        </w:rPr>
        <w:t xml:space="preserve"> 130,70 руб. </w:t>
      </w:r>
      <w:r w:rsidRPr="00292D86">
        <w:rPr>
          <w:rFonts w:ascii="Times New Roman" w:hAnsi="Times New Roman" w:cs="Times New Roman"/>
        </w:rPr>
        <w:t xml:space="preserve">в случае обращения Исполнителем в судебные инстанции. </w:t>
      </w:r>
    </w:p>
    <w:p w:rsidR="00000C8B" w:rsidRPr="00292D86" w:rsidRDefault="00000C8B" w:rsidP="006D4833">
      <w:pPr>
        <w:pStyle w:val="ab"/>
        <w:rPr>
          <w:rFonts w:ascii="Times New Roman" w:hAnsi="Times New Roman" w:cs="Times New Roman"/>
        </w:rPr>
      </w:pPr>
    </w:p>
    <w:p w:rsidR="00000C8B" w:rsidRPr="00292D86" w:rsidRDefault="00000C8B" w:rsidP="006D4833">
      <w:pPr>
        <w:pStyle w:val="ab"/>
        <w:rPr>
          <w:rFonts w:ascii="Times New Roman" w:hAnsi="Times New Roman" w:cs="Times New Roman"/>
        </w:rPr>
      </w:pPr>
    </w:p>
    <w:p w:rsidR="00000C8B" w:rsidRPr="00292D86" w:rsidRDefault="00000C8B" w:rsidP="00A5359A">
      <w:pPr>
        <w:pStyle w:val="ab"/>
        <w:ind w:left="709" w:hanging="709"/>
        <w:rPr>
          <w:rFonts w:ascii="Times New Roman" w:hAnsi="Times New Roman" w:cs="Times New Roman"/>
        </w:rPr>
      </w:pPr>
    </w:p>
    <w:p w:rsidR="00292D86" w:rsidRDefault="00292D86" w:rsidP="006D4833">
      <w:pPr>
        <w:pStyle w:val="ab"/>
        <w:rPr>
          <w:rStyle w:val="a4"/>
          <w:color w:val="000000"/>
          <w:sz w:val="20"/>
          <w:szCs w:val="20"/>
        </w:rPr>
      </w:pPr>
    </w:p>
    <w:p w:rsidR="00292D86" w:rsidRDefault="00292D86" w:rsidP="006D4833">
      <w:pPr>
        <w:pStyle w:val="ab"/>
        <w:rPr>
          <w:rStyle w:val="a4"/>
          <w:color w:val="000000"/>
          <w:sz w:val="20"/>
          <w:szCs w:val="20"/>
        </w:rPr>
      </w:pPr>
    </w:p>
    <w:p w:rsidR="00427F33" w:rsidRPr="006D4833" w:rsidRDefault="00000C8B" w:rsidP="006D4833">
      <w:pPr>
        <w:pStyle w:val="ab"/>
        <w:rPr>
          <w:rStyle w:val="a4"/>
          <w:color w:val="000000"/>
          <w:sz w:val="20"/>
          <w:szCs w:val="20"/>
        </w:rPr>
      </w:pPr>
      <w:r w:rsidRPr="006D4833">
        <w:rPr>
          <w:rStyle w:val="a4"/>
          <w:color w:val="000000"/>
          <w:sz w:val="20"/>
          <w:szCs w:val="20"/>
        </w:rPr>
        <w:t>И</w:t>
      </w:r>
      <w:r w:rsidR="00427F33" w:rsidRPr="006D4833">
        <w:rPr>
          <w:rStyle w:val="a4"/>
          <w:color w:val="000000"/>
          <w:sz w:val="20"/>
          <w:szCs w:val="20"/>
        </w:rPr>
        <w:t>нспектор Счетной палаты                                                                                                    О.А. Бочкова</w:t>
      </w:r>
    </w:p>
    <w:p w:rsidR="007D3558" w:rsidRPr="006D4833" w:rsidRDefault="007D3558" w:rsidP="006D4833">
      <w:pPr>
        <w:pStyle w:val="ab"/>
        <w:rPr>
          <w:rFonts w:ascii="Times New Roman" w:hAnsi="Times New Roman" w:cs="Times New Roman"/>
          <w:sz w:val="24"/>
          <w:szCs w:val="24"/>
        </w:rPr>
      </w:pPr>
      <w:r w:rsidRPr="006D4833">
        <w:rPr>
          <w:rStyle w:val="a4"/>
          <w:color w:val="000000"/>
        </w:rPr>
        <w:t xml:space="preserve"> </w:t>
      </w:r>
    </w:p>
    <w:p w:rsidR="00AB527C" w:rsidRPr="006D4833" w:rsidRDefault="00AB527C" w:rsidP="006D4833">
      <w:pPr>
        <w:pStyle w:val="ab"/>
        <w:rPr>
          <w:rStyle w:val="a6"/>
          <w:b w:val="0"/>
        </w:rPr>
      </w:pPr>
    </w:p>
    <w:p w:rsidR="00005BE7" w:rsidRPr="006D4833" w:rsidRDefault="00035EED" w:rsidP="006D4833">
      <w:pPr>
        <w:pStyle w:val="ab"/>
        <w:rPr>
          <w:rFonts w:ascii="Times New Roman" w:hAnsi="Times New Roman" w:cs="Times New Roman"/>
          <w:bCs/>
        </w:rPr>
      </w:pPr>
      <w:r w:rsidRPr="006D4833">
        <w:rPr>
          <w:rFonts w:ascii="Times New Roman" w:hAnsi="Times New Roman" w:cs="Times New Roman"/>
          <w:bCs/>
        </w:rPr>
        <w:t xml:space="preserve">         </w:t>
      </w:r>
    </w:p>
    <w:p w:rsidR="00005BE7" w:rsidRPr="006D4833" w:rsidRDefault="00005BE7" w:rsidP="006D4833">
      <w:pPr>
        <w:pStyle w:val="ab"/>
        <w:rPr>
          <w:rFonts w:ascii="Times New Roman" w:hAnsi="Times New Roman" w:cs="Times New Roman"/>
        </w:rPr>
      </w:pPr>
    </w:p>
    <w:p w:rsidR="00E66C8A" w:rsidRPr="006D4833" w:rsidRDefault="00E66C8A" w:rsidP="006D4833">
      <w:pPr>
        <w:pStyle w:val="ab"/>
        <w:rPr>
          <w:rFonts w:ascii="Times New Roman" w:hAnsi="Times New Roman" w:cs="Times New Roman"/>
        </w:rPr>
      </w:pPr>
    </w:p>
    <w:p w:rsidR="00E66C8A" w:rsidRPr="006D4833" w:rsidRDefault="00E66C8A" w:rsidP="006D4833">
      <w:pPr>
        <w:pStyle w:val="ab"/>
        <w:rPr>
          <w:rFonts w:ascii="Times New Roman" w:hAnsi="Times New Roman" w:cs="Times New Roman"/>
        </w:rPr>
      </w:pPr>
    </w:p>
    <w:p w:rsidR="00E66C8A" w:rsidRPr="006D4833" w:rsidRDefault="00E66C8A" w:rsidP="006D4833">
      <w:pPr>
        <w:pStyle w:val="ab"/>
        <w:rPr>
          <w:rStyle w:val="blk"/>
          <w:rFonts w:ascii="Times New Roman" w:hAnsi="Times New Roman" w:cs="Times New Roman"/>
          <w:color w:val="000000"/>
        </w:rPr>
      </w:pPr>
      <w:r w:rsidRPr="006D4833">
        <w:rPr>
          <w:rFonts w:ascii="Times New Roman" w:hAnsi="Times New Roman" w:cs="Times New Roman"/>
        </w:rPr>
        <w:t xml:space="preserve">           </w:t>
      </w:r>
    </w:p>
    <w:p w:rsidR="00E66C8A" w:rsidRDefault="00E66C8A" w:rsidP="006D4833">
      <w:pPr>
        <w:pStyle w:val="ab"/>
        <w:rPr>
          <w:bCs/>
        </w:rPr>
      </w:pPr>
      <w:r>
        <w:rPr>
          <w:color w:val="000000"/>
          <w:shd w:val="clear" w:color="auto" w:fill="FFFFFF"/>
        </w:rPr>
        <w:t xml:space="preserve">   </w:t>
      </w:r>
    </w:p>
    <w:p w:rsidR="00E66C8A" w:rsidRDefault="00E66C8A" w:rsidP="00E66C8A">
      <w:pPr>
        <w:tabs>
          <w:tab w:val="left" w:pos="709"/>
        </w:tabs>
        <w:spacing w:line="240" w:lineRule="auto"/>
        <w:jc w:val="both"/>
        <w:rPr>
          <w:bCs/>
        </w:rPr>
      </w:pPr>
      <w:r>
        <w:rPr>
          <w:bCs/>
        </w:rPr>
        <w:t xml:space="preserve">          </w:t>
      </w:r>
    </w:p>
    <w:p w:rsidR="00E66C8A" w:rsidRPr="00C337BC" w:rsidRDefault="00E66C8A" w:rsidP="00E66C8A">
      <w:pPr>
        <w:shd w:val="clear" w:color="auto" w:fill="FFFFFF"/>
        <w:spacing w:line="240" w:lineRule="auto"/>
        <w:jc w:val="both"/>
        <w:rPr>
          <w:rStyle w:val="a4"/>
          <w:b/>
          <w:color w:val="000000"/>
        </w:rPr>
      </w:pPr>
    </w:p>
    <w:p w:rsidR="00E66C8A" w:rsidRDefault="00E66C8A" w:rsidP="00E66C8A">
      <w:pPr>
        <w:pStyle w:val="parametervalue"/>
        <w:spacing w:before="0" w:beforeAutospacing="0" w:after="0" w:afterAutospacing="0"/>
        <w:rPr>
          <w:b/>
        </w:rPr>
      </w:pPr>
      <w:r w:rsidRPr="00273826">
        <w:rPr>
          <w:b/>
        </w:rPr>
        <w:t xml:space="preserve">        </w:t>
      </w:r>
    </w:p>
    <w:p w:rsidR="00A31AEB" w:rsidRPr="00105B55" w:rsidRDefault="00E66C8A" w:rsidP="00A31AEB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D047AD">
        <w:rPr>
          <w:b/>
        </w:rPr>
        <w:t xml:space="preserve">   </w:t>
      </w:r>
      <w:r>
        <w:rPr>
          <w:b/>
        </w:rPr>
        <w:t xml:space="preserve"> </w:t>
      </w:r>
      <w:r w:rsidRPr="00D047AD">
        <w:rPr>
          <w:b/>
        </w:rPr>
        <w:t xml:space="preserve">     </w:t>
      </w:r>
      <w:r>
        <w:rPr>
          <w:b/>
        </w:rPr>
        <w:t xml:space="preserve"> </w:t>
      </w:r>
      <w:r w:rsidRPr="00D047AD">
        <w:rPr>
          <w:b/>
        </w:rPr>
        <w:t xml:space="preserve"> </w:t>
      </w:r>
    </w:p>
    <w:p w:rsidR="00E66C8A" w:rsidRPr="00061D5A" w:rsidRDefault="00D31B5C" w:rsidP="00E66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Style w:val="a6"/>
          <w:b w:val="0"/>
          <w:sz w:val="24"/>
          <w:szCs w:val="24"/>
        </w:rPr>
        <w:t xml:space="preserve">      </w:t>
      </w:r>
    </w:p>
    <w:p w:rsidR="0064271E" w:rsidRPr="0064271E" w:rsidRDefault="0064271E" w:rsidP="00E66C8A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CB277F" w:rsidRPr="001F1FC7" w:rsidRDefault="001F1FC7" w:rsidP="00CB277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F1FC7">
        <w:rPr>
          <w:rFonts w:ascii="Times New Roman" w:hAnsi="Times New Roman" w:cs="Times New Roman"/>
        </w:rPr>
        <w:t xml:space="preserve"> </w:t>
      </w:r>
    </w:p>
    <w:sectPr w:rsidR="00CB277F" w:rsidRPr="001F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6"/>
    <w:rsid w:val="00000C8B"/>
    <w:rsid w:val="00005BE7"/>
    <w:rsid w:val="00006ACE"/>
    <w:rsid w:val="0001356A"/>
    <w:rsid w:val="0001489B"/>
    <w:rsid w:val="00025362"/>
    <w:rsid w:val="00035EED"/>
    <w:rsid w:val="00061D5A"/>
    <w:rsid w:val="00112812"/>
    <w:rsid w:val="00144B16"/>
    <w:rsid w:val="00150B0C"/>
    <w:rsid w:val="0017482D"/>
    <w:rsid w:val="00191AC2"/>
    <w:rsid w:val="001F1FC7"/>
    <w:rsid w:val="00292D86"/>
    <w:rsid w:val="002C1730"/>
    <w:rsid w:val="002C792A"/>
    <w:rsid w:val="002F2D6A"/>
    <w:rsid w:val="003127D0"/>
    <w:rsid w:val="0039113A"/>
    <w:rsid w:val="003957F7"/>
    <w:rsid w:val="003A4FF7"/>
    <w:rsid w:val="003C75F6"/>
    <w:rsid w:val="003D7435"/>
    <w:rsid w:val="003F38B6"/>
    <w:rsid w:val="00423410"/>
    <w:rsid w:val="00427F33"/>
    <w:rsid w:val="00450145"/>
    <w:rsid w:val="004B2B06"/>
    <w:rsid w:val="004B3975"/>
    <w:rsid w:val="004F62F0"/>
    <w:rsid w:val="005169EB"/>
    <w:rsid w:val="005232B6"/>
    <w:rsid w:val="00532F5F"/>
    <w:rsid w:val="0056113D"/>
    <w:rsid w:val="005E523D"/>
    <w:rsid w:val="0064271E"/>
    <w:rsid w:val="00660761"/>
    <w:rsid w:val="00693AA9"/>
    <w:rsid w:val="006943CD"/>
    <w:rsid w:val="006A7F45"/>
    <w:rsid w:val="006D4833"/>
    <w:rsid w:val="007D3558"/>
    <w:rsid w:val="007D5DAB"/>
    <w:rsid w:val="00800743"/>
    <w:rsid w:val="00845B7E"/>
    <w:rsid w:val="00857642"/>
    <w:rsid w:val="008D78CF"/>
    <w:rsid w:val="008E7962"/>
    <w:rsid w:val="00955750"/>
    <w:rsid w:val="009675F0"/>
    <w:rsid w:val="009B6736"/>
    <w:rsid w:val="009D0757"/>
    <w:rsid w:val="009D44C3"/>
    <w:rsid w:val="00A31AEB"/>
    <w:rsid w:val="00A5359A"/>
    <w:rsid w:val="00A75E6A"/>
    <w:rsid w:val="00A8579B"/>
    <w:rsid w:val="00AB527C"/>
    <w:rsid w:val="00AD04DE"/>
    <w:rsid w:val="00AF5AEE"/>
    <w:rsid w:val="00B0699F"/>
    <w:rsid w:val="00B165A4"/>
    <w:rsid w:val="00B17BA3"/>
    <w:rsid w:val="00B30EA9"/>
    <w:rsid w:val="00B458F8"/>
    <w:rsid w:val="00B55CE5"/>
    <w:rsid w:val="00B62710"/>
    <w:rsid w:val="00B738F9"/>
    <w:rsid w:val="00BB2CF2"/>
    <w:rsid w:val="00C2285B"/>
    <w:rsid w:val="00C46BD0"/>
    <w:rsid w:val="00C55BFB"/>
    <w:rsid w:val="00C63F54"/>
    <w:rsid w:val="00C74E79"/>
    <w:rsid w:val="00C81E65"/>
    <w:rsid w:val="00C85145"/>
    <w:rsid w:val="00CB277F"/>
    <w:rsid w:val="00CE6B9A"/>
    <w:rsid w:val="00CF32D6"/>
    <w:rsid w:val="00D05B2D"/>
    <w:rsid w:val="00D26FD4"/>
    <w:rsid w:val="00D31B5C"/>
    <w:rsid w:val="00D331A3"/>
    <w:rsid w:val="00D6163B"/>
    <w:rsid w:val="00D73F2E"/>
    <w:rsid w:val="00DB181D"/>
    <w:rsid w:val="00E66C8A"/>
    <w:rsid w:val="00ED3426"/>
    <w:rsid w:val="00EF2708"/>
    <w:rsid w:val="00F11EF7"/>
    <w:rsid w:val="00F12072"/>
    <w:rsid w:val="00F159BE"/>
    <w:rsid w:val="00F457D6"/>
    <w:rsid w:val="00F5771B"/>
    <w:rsid w:val="00F61EF2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BB2C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BB2CF2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BB2CF2"/>
  </w:style>
  <w:style w:type="character" w:customStyle="1" w:styleId="2">
    <w:name w:val="Основной текст (2)_"/>
    <w:basedOn w:val="a0"/>
    <w:link w:val="20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3F5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parametervalue">
    <w:name w:val="parametervalue"/>
    <w:basedOn w:val="a"/>
    <w:rsid w:val="00C6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AD04DE"/>
    <w:rPr>
      <w:color w:val="0000FF"/>
      <w:u w:val="single"/>
    </w:rPr>
  </w:style>
  <w:style w:type="character" w:customStyle="1" w:styleId="apple-converted-space">
    <w:name w:val="apple-converted-space"/>
    <w:rsid w:val="00AD04DE"/>
  </w:style>
  <w:style w:type="paragraph" w:styleId="a8">
    <w:name w:val="Normal (Web)"/>
    <w:basedOn w:val="a"/>
    <w:uiPriority w:val="99"/>
    <w:unhideWhenUsed/>
    <w:rsid w:val="00AD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66C8A"/>
  </w:style>
  <w:style w:type="paragraph" w:styleId="a9">
    <w:name w:val="Body Text Indent"/>
    <w:basedOn w:val="a"/>
    <w:link w:val="aa"/>
    <w:rsid w:val="00000C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00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00C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ED3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BB2C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BB2CF2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BB2CF2"/>
  </w:style>
  <w:style w:type="character" w:customStyle="1" w:styleId="2">
    <w:name w:val="Основной текст (2)_"/>
    <w:basedOn w:val="a0"/>
    <w:link w:val="20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3F5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parametervalue">
    <w:name w:val="parametervalue"/>
    <w:basedOn w:val="a"/>
    <w:rsid w:val="00C6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AD04DE"/>
    <w:rPr>
      <w:color w:val="0000FF"/>
      <w:u w:val="single"/>
    </w:rPr>
  </w:style>
  <w:style w:type="character" w:customStyle="1" w:styleId="apple-converted-space">
    <w:name w:val="apple-converted-space"/>
    <w:rsid w:val="00AD04DE"/>
  </w:style>
  <w:style w:type="paragraph" w:styleId="a8">
    <w:name w:val="Normal (Web)"/>
    <w:basedOn w:val="a"/>
    <w:uiPriority w:val="99"/>
    <w:unhideWhenUsed/>
    <w:rsid w:val="00AD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66C8A"/>
  </w:style>
  <w:style w:type="paragraph" w:styleId="a9">
    <w:name w:val="Body Text Indent"/>
    <w:basedOn w:val="a"/>
    <w:link w:val="aa"/>
    <w:rsid w:val="00000C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00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00C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ED3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8318-C7C0-46E8-9ACA-A3D74E9D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О.А.</dc:creator>
  <cp:lastModifiedBy>Бочкова О.А.</cp:lastModifiedBy>
  <cp:revision>10</cp:revision>
  <dcterms:created xsi:type="dcterms:W3CDTF">2017-12-13T14:23:00Z</dcterms:created>
  <dcterms:modified xsi:type="dcterms:W3CDTF">2017-12-18T08:29:00Z</dcterms:modified>
</cp:coreProperties>
</file>